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0389" w:rsidP="003D0389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Дело № 5-530</w:t>
      </w:r>
      <w:r>
        <w:rPr>
          <w:color w:val="FF0000"/>
        </w:rPr>
        <w:t>-2106</w:t>
      </w:r>
      <w:r>
        <w:rPr>
          <w:rFonts w:eastAsia="MS Mincho"/>
        </w:rPr>
        <w:t>/2026</w:t>
      </w:r>
    </w:p>
    <w:p w:rsidR="003D0389" w:rsidP="003D0389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86MS0046-01-2026-002746-20</w:t>
      </w:r>
    </w:p>
    <w:p w:rsidR="003D0389" w:rsidP="003D0389">
      <w:pPr>
        <w:ind w:left="-142" w:right="-143"/>
        <w:jc w:val="right"/>
        <w:rPr>
          <w:rFonts w:eastAsia="MS Mincho"/>
        </w:rPr>
      </w:pPr>
    </w:p>
    <w:p w:rsidR="003D0389" w:rsidP="003D0389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3D0389" w:rsidP="003D0389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3D0389" w:rsidP="003D0389">
      <w:pPr>
        <w:ind w:left="-142" w:right="-143"/>
        <w:jc w:val="center"/>
        <w:rPr>
          <w:rFonts w:eastAsia="MS Mincho"/>
        </w:rPr>
      </w:pPr>
    </w:p>
    <w:p w:rsidR="003D0389" w:rsidP="003D0389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</w:pPr>
      <w:r>
        <w:t xml:space="preserve">          г. Нижневартовск                                                                                          10 июня 2026 года</w:t>
      </w:r>
    </w:p>
    <w:p w:rsidR="003D0389" w:rsidP="003D0389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  <w:rPr>
          <w:rFonts w:eastAsia="MS Mincho"/>
        </w:rPr>
      </w:pPr>
    </w:p>
    <w:p w:rsidR="003D0389" w:rsidP="003D0389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</w:rPr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>
        <w:rPr>
          <w:bCs/>
        </w:rPr>
        <w:t>:</w:t>
      </w:r>
    </w:p>
    <w:p w:rsidR="003D0389" w:rsidP="003D0389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color w:val="FF0000"/>
        </w:rPr>
      </w:pPr>
      <w:r w:rsidRPr="00E54E51">
        <w:rPr>
          <w:color w:val="FF0000"/>
        </w:rPr>
        <w:t xml:space="preserve">директора </w:t>
      </w:r>
      <w:r w:rsidRPr="00E54E51">
        <w:rPr>
          <w:color w:val="FF0000"/>
        </w:rPr>
        <w:t>ООО «</w:t>
      </w:r>
      <w:r>
        <w:rPr>
          <w:color w:val="FF0000"/>
        </w:rPr>
        <w:t>Галагри» Григорощук Евгении Игоревны, *</w:t>
      </w:r>
      <w:r w:rsidRPr="00E54E51">
        <w:t xml:space="preserve"> года рождения, </w:t>
      </w:r>
      <w:r w:rsidRPr="00E54E51">
        <w:rPr>
          <w:bCs/>
        </w:rPr>
        <w:t>урожен</w:t>
      </w:r>
      <w:r>
        <w:rPr>
          <w:bCs/>
        </w:rPr>
        <w:t>ки</w:t>
      </w:r>
      <w:r w:rsidRPr="00E54E51">
        <w:rPr>
          <w:bCs/>
        </w:rPr>
        <w:t xml:space="preserve"> </w:t>
      </w:r>
      <w:r>
        <w:rPr>
          <w:bCs/>
          <w:color w:val="FF0000"/>
        </w:rPr>
        <w:t>*</w:t>
      </w:r>
      <w:r w:rsidRPr="00E54E51">
        <w:rPr>
          <w:bCs/>
        </w:rPr>
        <w:t xml:space="preserve">, </w:t>
      </w:r>
      <w:r>
        <w:rPr>
          <w:bCs/>
        </w:rPr>
        <w:t xml:space="preserve">зарегистрированной и </w:t>
      </w:r>
      <w:r w:rsidRPr="00E54E51">
        <w:rPr>
          <w:bCs/>
        </w:rPr>
        <w:t>пр</w:t>
      </w:r>
      <w:r w:rsidRPr="00E54E51">
        <w:t>оживающе</w:t>
      </w:r>
      <w:r>
        <w:t>й</w:t>
      </w:r>
      <w:r w:rsidRPr="00E54E51">
        <w:t xml:space="preserve"> по адресу: </w:t>
      </w:r>
      <w:r>
        <w:t>*</w:t>
      </w:r>
      <w:r w:rsidRPr="00E54E51">
        <w:t xml:space="preserve">, </w:t>
      </w:r>
      <w:r>
        <w:t>ИНН*</w:t>
      </w:r>
    </w:p>
    <w:p w:rsidR="003D0389" w:rsidP="003D0389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color w:val="FF0000"/>
        </w:rPr>
      </w:pPr>
    </w:p>
    <w:p w:rsidR="003D0389" w:rsidP="003D0389">
      <w:pPr>
        <w:ind w:left="-142" w:right="-143"/>
        <w:jc w:val="center"/>
        <w:rPr>
          <w:bCs/>
        </w:rPr>
      </w:pPr>
      <w:r>
        <w:rPr>
          <w:bCs/>
        </w:rPr>
        <w:t>УСТАНОВИЛ:</w:t>
      </w:r>
    </w:p>
    <w:p w:rsidR="003D0389" w:rsidP="003D0389">
      <w:pPr>
        <w:ind w:left="-142" w:right="-143"/>
        <w:jc w:val="center"/>
        <w:rPr>
          <w:bCs/>
        </w:rPr>
      </w:pPr>
    </w:p>
    <w:p w:rsidR="003D0389" w:rsidP="003D0389">
      <w:pPr>
        <w:pStyle w:val="NoSpacing"/>
        <w:ind w:left="-142" w:right="-143" w:firstLine="567"/>
        <w:jc w:val="both"/>
      </w:pPr>
      <w:r>
        <w:t xml:space="preserve">Григорощук Е.И. являясь </w:t>
      </w:r>
      <w:r>
        <w:rPr>
          <w:color w:val="FF0000"/>
        </w:rPr>
        <w:t>директор</w:t>
      </w:r>
      <w:r>
        <w:rPr>
          <w:color w:val="FF0000"/>
        </w:rPr>
        <w:t xml:space="preserve">ом </w:t>
      </w:r>
      <w:r w:rsidRPr="00E54E51">
        <w:rPr>
          <w:color w:val="FF0000"/>
        </w:rPr>
        <w:t>ООО «</w:t>
      </w:r>
      <w:r>
        <w:rPr>
          <w:color w:val="FF0000"/>
        </w:rPr>
        <w:t>Галагри»</w:t>
      </w:r>
      <w:r>
        <w:t>, зарегистрированного по адресу: *</w:t>
      </w:r>
      <w:r w:rsidRPr="00E54EE0">
        <w:t xml:space="preserve"> что подтверждается выпиской из ЕГРЮЛ</w:t>
      </w:r>
      <w:r>
        <w:rPr>
          <w:bCs/>
        </w:rPr>
        <w:t xml:space="preserve">, </w:t>
      </w:r>
      <w:r>
        <w:t>в нарушении ст. 11 Федерального закона от 01.04.1996 № 27-ФЗ не своевременно 29</w:t>
      </w:r>
      <w:r>
        <w:rPr>
          <w:color w:val="FF0000"/>
        </w:rPr>
        <w:t>.01.2026</w:t>
      </w:r>
      <w:r>
        <w:t xml:space="preserve"> в ОСФР по ХМАО-Югре на бум</w:t>
      </w:r>
      <w:r>
        <w:t xml:space="preserve">ажном носителе представил </w:t>
      </w:r>
      <w:r>
        <w:rPr>
          <w:color w:val="FF0000"/>
        </w:rPr>
        <w:t>форму ЕФС-1, раздел 1, подраздел 1.2 (регистрационный номер обращения ЕФС-1-126-007612392) за 2025 год</w:t>
      </w:r>
      <w:r>
        <w:t xml:space="preserve">, последний день предоставления которого не позднее </w:t>
      </w:r>
      <w:r>
        <w:rPr>
          <w:color w:val="FF0000"/>
        </w:rPr>
        <w:t>26.01.2026</w:t>
      </w:r>
      <w:r>
        <w:t xml:space="preserve">. Правонарушение совершено </w:t>
      </w:r>
      <w:r>
        <w:rPr>
          <w:color w:val="FF0000"/>
        </w:rPr>
        <w:t>27.01.2026</w:t>
      </w:r>
      <w:r>
        <w:t xml:space="preserve"> в 00 час. 01 мин. </w:t>
      </w:r>
    </w:p>
    <w:p w:rsidR="003D0389" w:rsidRPr="003D0389" w:rsidP="003D0389">
      <w:pPr>
        <w:ind w:firstLine="567"/>
        <w:jc w:val="both"/>
      </w:pPr>
      <w:r w:rsidRPr="003D0389">
        <w:rPr>
          <w:bCs/>
        </w:rPr>
        <w:t>Григорощу</w:t>
      </w:r>
      <w:r w:rsidRPr="003D0389">
        <w:rPr>
          <w:bCs/>
        </w:rPr>
        <w:t xml:space="preserve">к Е.И. </w:t>
      </w:r>
      <w:r w:rsidRPr="003D0389">
        <w:t xml:space="preserve">на рассмотрение материалов дела не явился, о месте и времени рассмотрения </w:t>
      </w:r>
      <w:r w:rsidRPr="003D0389">
        <w:rPr>
          <w:lang w:val="x-none" w:eastAsia="x-none"/>
        </w:rPr>
        <w:t xml:space="preserve">извещен надлежащим образом. </w:t>
      </w:r>
      <w:r w:rsidRPr="003D0389">
        <w:t xml:space="preserve">Ходатайство об отложении судебного заседания в порядке, установленном ст. 24.4 Кодекса РФ об АП от </w:t>
      </w:r>
      <w:r w:rsidRPr="003D0389">
        <w:rPr>
          <w:bCs/>
        </w:rPr>
        <w:t xml:space="preserve">Григорощук Е.И. </w:t>
      </w:r>
      <w:r w:rsidRPr="003D0389">
        <w:t>мировому судье не поступало.</w:t>
      </w:r>
    </w:p>
    <w:p w:rsidR="003D0389" w:rsidRPr="003D0389" w:rsidP="003D0389">
      <w:pPr>
        <w:ind w:firstLine="567"/>
        <w:jc w:val="both"/>
      </w:pPr>
      <w:r w:rsidRPr="003D0389">
        <w:t xml:space="preserve">В соответствии с ч. 2 ст. 25.1 Кодекса РФ об АП мировой судья считает возможным рассмотреть дело в отсутствие </w:t>
      </w:r>
      <w:r w:rsidRPr="003D0389">
        <w:rPr>
          <w:bCs/>
        </w:rPr>
        <w:t>Григорощук Е.И.</w:t>
      </w:r>
      <w:r w:rsidRPr="003D0389">
        <w:t>, не просившего об отложении рассмотрения дела.</w:t>
      </w:r>
    </w:p>
    <w:p w:rsidR="003D0389" w:rsidP="003D0389">
      <w:pPr>
        <w:pStyle w:val="NoSpacing"/>
        <w:ind w:left="-142" w:right="-143" w:firstLine="567"/>
        <w:jc w:val="both"/>
      </w:pPr>
      <w:r>
        <w:t>Мировой судья, исследовал материалы дела: протокол об административном правонарушен</w:t>
      </w:r>
      <w:r>
        <w:t>ии</w:t>
      </w:r>
      <w:r>
        <w:rPr>
          <w:color w:val="FF0000"/>
        </w:rPr>
        <w:t xml:space="preserve"> № 027</w:t>
      </w:r>
      <w:r>
        <w:rPr>
          <w:color w:val="FF0000"/>
          <w:lang w:val="en-US"/>
        </w:rPr>
        <w:t>S</w:t>
      </w:r>
      <w:r>
        <w:rPr>
          <w:color w:val="FF0000"/>
        </w:rPr>
        <w:t>20260000900 от 13.05.2026</w:t>
      </w:r>
      <w:r>
        <w:t xml:space="preserve"> в котором изложено существо правонарушения; </w:t>
      </w:r>
      <w:r>
        <w:rPr>
          <w:lang w:eastAsia="x-none"/>
        </w:rPr>
        <w:t>сведения из Единого реестра субъектов малого и среднего предпринимательства</w:t>
      </w:r>
      <w:r>
        <w:t xml:space="preserve">; выписку из Единого государственного реестра юридических лиц в отношении </w:t>
      </w:r>
      <w:r w:rsidRPr="00E54E51">
        <w:rPr>
          <w:color w:val="FF0000"/>
        </w:rPr>
        <w:t>ООО «</w:t>
      </w:r>
      <w:r>
        <w:rPr>
          <w:color w:val="FF0000"/>
        </w:rPr>
        <w:t>Галагри</w:t>
      </w:r>
      <w:r>
        <w:t xml:space="preserve">»; копию отчета </w:t>
      </w:r>
      <w:r>
        <w:t>ЕФС-1; уведомление о явке для составления протокола об административном правонарушении; отчет об отслеживании отправления с почтовым идентификатором; список внутренних почтовых отправлений - приходит к следующему.</w:t>
      </w:r>
    </w:p>
    <w:p w:rsidR="003D0389" w:rsidP="003D0389">
      <w:pPr>
        <w:pStyle w:val="NoSpacing"/>
        <w:ind w:left="-142" w:right="-143" w:firstLine="567"/>
        <w:jc w:val="both"/>
      </w:pPr>
      <w:r>
        <w:t>С 01.01.2023 г. согласно п. 2 ст. 8 Федера</w:t>
      </w:r>
      <w:r>
        <w:t>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органы Фонда сведения</w:t>
      </w:r>
      <w:r>
        <w:t xml:space="preserve"> для индивидуального (персонифицированного) учета в составе единой формы сведений (Форма ЕФС-1).</w:t>
      </w:r>
    </w:p>
    <w:p w:rsidR="003D0389" w:rsidP="003D0389">
      <w:pPr>
        <w:pStyle w:val="NoSpacing"/>
        <w:ind w:left="-142" w:right="-143"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</w:t>
      </w:r>
      <w:r>
        <w:t>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</w:t>
      </w:r>
      <w:r>
        <w:t>ядка ее заполнения».</w:t>
      </w:r>
    </w:p>
    <w:p w:rsidR="003D0389" w:rsidP="003D0389">
      <w:pPr>
        <w:pStyle w:val="NoSpacing"/>
        <w:ind w:left="-142" w:right="-143" w:firstLine="567"/>
        <w:jc w:val="both"/>
      </w:pPr>
      <w:r>
        <w:t xml:space="preserve">Согласно пп. 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</w:t>
      </w:r>
      <w:r>
        <w:t xml:space="preserve">договоры </w:t>
      </w:r>
      <w:r>
        <w:t xml:space="preserve">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</w:t>
      </w:r>
      <w:r>
        <w:t>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</w:t>
      </w:r>
      <w:r>
        <w:t>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</w:t>
      </w:r>
      <w:r>
        <w:t>ение фиксированной выплаты к пенсии (далее - форма ЕФС-1, раздел 1, подраздел 1.2).</w:t>
      </w:r>
    </w:p>
    <w:p w:rsidR="003D0389" w:rsidP="003D0389">
      <w:pPr>
        <w:pStyle w:val="NoSpacing"/>
        <w:ind w:left="-142" w:right="-143" w:firstLine="567"/>
        <w:jc w:val="both"/>
      </w:pPr>
      <w:r>
        <w:t>В соответствии с п. 3 ст. 11 Федерального закона № 27-ФЗ сведения, указанные в п.п 3 п. 2 статьи 11 Федерального закона № 27-ФЗ представляются страхователями по окончании к</w:t>
      </w:r>
      <w:r>
        <w:t>алендарного года не позднее 25-го числа месяца, следующего за отчетным периодом, в отношении застрахованных лиц, указанных в пп. 1-10 п. 3 статьи 11 Федерального закона № 27-ФЗ.</w:t>
      </w:r>
    </w:p>
    <w:p w:rsidR="003D0389" w:rsidP="003D0389">
      <w:pPr>
        <w:pStyle w:val="NoSpacing"/>
        <w:ind w:left="-142" w:right="-143" w:firstLine="567"/>
        <w:jc w:val="both"/>
      </w:pPr>
      <w:r>
        <w:t>В нарушение вышеуказанных норм Федерального закона № 27 - ФЗ от 01.04.1996 Гри</w:t>
      </w:r>
      <w:r>
        <w:t xml:space="preserve">горощук Е.И., являясь </w:t>
      </w:r>
      <w:r>
        <w:rPr>
          <w:color w:val="FF0000"/>
        </w:rPr>
        <w:t>директором ООО «Галагри</w:t>
      </w:r>
      <w:r>
        <w:t xml:space="preserve">» в установленные законом сроки не предоставил </w:t>
      </w:r>
      <w:r>
        <w:rPr>
          <w:color w:val="FF0000"/>
        </w:rPr>
        <w:t xml:space="preserve">форму ЕФС-1, раздел 1, подраздел 1.2 (регистрационный номер обращения ЕФС-1-126-007612392) за 2025 год </w:t>
      </w:r>
      <w:r>
        <w:t>в ОСФР по ХМАО-Югре.</w:t>
      </w:r>
    </w:p>
    <w:p w:rsidR="003D0389" w:rsidP="003D0389">
      <w:pPr>
        <w:pStyle w:val="NoSpacing"/>
        <w:ind w:left="-142" w:right="-143" w:firstLine="567"/>
        <w:jc w:val="both"/>
      </w:pPr>
      <w:r>
        <w:t xml:space="preserve">Таким образом, срок предоставления </w:t>
      </w:r>
      <w:r>
        <w:rPr>
          <w:color w:val="FF0000"/>
        </w:rPr>
        <w:t>формы</w:t>
      </w:r>
      <w:r>
        <w:rPr>
          <w:color w:val="FF0000"/>
        </w:rPr>
        <w:t xml:space="preserve"> ЕФС-1, раздел 1. подраздел 1.2 </w:t>
      </w:r>
      <w:r>
        <w:t xml:space="preserve">не позднее </w:t>
      </w:r>
      <w:r>
        <w:rPr>
          <w:color w:val="FF0000"/>
        </w:rPr>
        <w:t>26.01.2026</w:t>
      </w:r>
      <w:r>
        <w:t xml:space="preserve">, </w:t>
      </w:r>
      <w:r>
        <w:rPr>
          <w:color w:val="FF0000"/>
        </w:rPr>
        <w:t>фактически представлена 29.01.2026</w:t>
      </w:r>
      <w:r>
        <w:t xml:space="preserve"> по телекоммуникационным каналам связи.</w:t>
      </w:r>
    </w:p>
    <w:p w:rsidR="003D0389" w:rsidP="003D0389">
      <w:pPr>
        <w:pStyle w:val="NoSpacing"/>
        <w:ind w:left="-142" w:right="-143" w:firstLine="567"/>
        <w:jc w:val="both"/>
      </w:pPr>
      <w:r>
        <w:t>Оценив исследованные доказательства в их совокупности, мировой судья приходит к выводу, что Григорощук Е.И. совершила администр</w:t>
      </w:r>
      <w:r>
        <w:t>ативное правонарушение, предусмотренное ч. 1 ст. 15.33.2 Кодекса РФ об АП, которая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</w:t>
      </w:r>
      <w:r>
        <w:t>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</w:t>
      </w:r>
      <w:r>
        <w:t>истеме обязательного пенсионного страхования, а равно представление таких сведений в неполном объеме или в искаженном виде, за исключением частью 2 настоящей статьи.</w:t>
      </w:r>
    </w:p>
    <w:p w:rsidR="003D0389" w:rsidP="003D0389">
      <w:pPr>
        <w:pStyle w:val="NoSpacing"/>
        <w:ind w:left="-142" w:right="-143" w:firstLine="567"/>
        <w:jc w:val="both"/>
      </w:pPr>
      <w:r>
        <w:t>В соответствии с ч. 3 ст. 3.4 Кодекса РФ об АП в случаях, если назначение административног</w:t>
      </w:r>
      <w:r>
        <w:t>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</w:t>
      </w:r>
      <w:r>
        <w:t>е на предупреждение в соответствии со статьей 4.1.1 настоящего Кодекса.</w:t>
      </w:r>
    </w:p>
    <w:p w:rsidR="003D0389" w:rsidP="003D0389">
      <w:pPr>
        <w:pStyle w:val="NoSpacing"/>
        <w:ind w:left="-142" w:right="-143"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</w:t>
      </w:r>
      <w:r>
        <w:t xml:space="preserve">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</w:t>
      </w:r>
      <w:r>
        <w:t>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D0389" w:rsidP="003D0389">
      <w:pPr>
        <w:pStyle w:val="NoSpacing"/>
        <w:ind w:left="-142" w:right="-143" w:firstLine="567"/>
        <w:jc w:val="both"/>
      </w:pPr>
      <w:r>
        <w:t>При назначении наказания мировой</w:t>
      </w:r>
      <w:r>
        <w:t xml:space="preserve">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</w:t>
      </w:r>
      <w:r>
        <w:t xml:space="preserve">льство, что в материалах дела отсутствуют доказательства привлечения Григорощук Е.И. к административной </w:t>
      </w:r>
      <w:r>
        <w:t>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3D0389" w:rsidP="003D0389">
      <w:pPr>
        <w:pStyle w:val="NoSpacing"/>
        <w:ind w:left="-142" w:right="-143" w:firstLine="567"/>
        <w:jc w:val="both"/>
      </w:pPr>
      <w:r>
        <w:t xml:space="preserve">Руководствуясь </w:t>
      </w:r>
      <w:r>
        <w:t>ст. ст. 29.9, 29.10 Кодекса РФ об АП, мировой судья</w:t>
      </w:r>
    </w:p>
    <w:p w:rsidR="003D0389" w:rsidP="003D0389">
      <w:pPr>
        <w:pStyle w:val="NoSpacing"/>
        <w:ind w:left="-142" w:right="-143" w:firstLine="567"/>
        <w:jc w:val="both"/>
      </w:pPr>
    </w:p>
    <w:p w:rsidR="003D0389" w:rsidP="003D0389">
      <w:pPr>
        <w:pStyle w:val="NoSpacing"/>
        <w:ind w:left="-142" w:right="-143"/>
        <w:jc w:val="center"/>
      </w:pPr>
      <w:r>
        <w:t>ПОСТАНОВИЛ:</w:t>
      </w:r>
    </w:p>
    <w:p w:rsidR="003D0389" w:rsidP="003D0389">
      <w:pPr>
        <w:pStyle w:val="NoSpacing"/>
        <w:ind w:left="-142" w:right="-143"/>
        <w:jc w:val="center"/>
      </w:pPr>
    </w:p>
    <w:p w:rsidR="003D0389" w:rsidP="003D0389">
      <w:pPr>
        <w:pStyle w:val="NoSpacing"/>
        <w:ind w:left="-142" w:right="-143" w:firstLine="567"/>
        <w:jc w:val="both"/>
      </w:pPr>
      <w:r w:rsidRPr="00E54E51">
        <w:rPr>
          <w:color w:val="FF0000"/>
        </w:rPr>
        <w:t>директора ООО «</w:t>
      </w:r>
      <w:r>
        <w:rPr>
          <w:color w:val="FF0000"/>
        </w:rPr>
        <w:t>Галагри» Григорощук Евгению Игоревну</w:t>
      </w:r>
      <w:r>
        <w:t xml:space="preserve"> признать виновной в совершении административного правонарушения, предусмотренного ч. 1 ст. 15.33.2 Кодекса РФ об АП, и назначить администр</w:t>
      </w:r>
      <w:r>
        <w:t xml:space="preserve">ативное наказание в виде предупреждения. </w:t>
      </w:r>
    </w:p>
    <w:p w:rsidR="003D0389" w:rsidP="003D0389">
      <w:pPr>
        <w:pStyle w:val="NoSpacing"/>
        <w:ind w:left="-142" w:right="-143"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</w:t>
      </w:r>
      <w:r>
        <w:t xml:space="preserve">постановление. </w:t>
      </w:r>
    </w:p>
    <w:p w:rsidR="003D0389" w:rsidP="003D0389">
      <w:pPr>
        <w:pStyle w:val="NoSpacing"/>
        <w:ind w:left="-142" w:right="-143" w:firstLine="567"/>
        <w:jc w:val="both"/>
        <w:rPr>
          <w:rFonts w:eastAsia="MS Mincho"/>
          <w:bCs/>
        </w:rPr>
      </w:pPr>
    </w:p>
    <w:p w:rsidR="003D0389" w:rsidP="003D0389">
      <w:pPr>
        <w:pStyle w:val="NoSpacing"/>
        <w:ind w:left="-142" w:right="-143" w:firstLine="567"/>
        <w:jc w:val="both"/>
        <w:rPr>
          <w:rFonts w:eastAsia="Calibri"/>
        </w:rPr>
      </w:pPr>
      <w:r>
        <w:t>*</w:t>
      </w:r>
    </w:p>
    <w:p w:rsidR="003D0389" w:rsidP="003D0389">
      <w:pPr>
        <w:pStyle w:val="NoSpacing"/>
        <w:ind w:left="-142" w:right="-143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Е.В. Аксенова</w:t>
      </w:r>
    </w:p>
    <w:p w:rsidR="003D0389" w:rsidP="003D0389">
      <w:pPr>
        <w:pStyle w:val="NoSpacing"/>
        <w:ind w:left="-142" w:right="-143" w:firstLine="567"/>
        <w:jc w:val="both"/>
      </w:pPr>
    </w:p>
    <w:p w:rsidR="003D0389" w:rsidP="003D0389">
      <w:r>
        <w:t>*</w:t>
      </w:r>
    </w:p>
    <w:p w:rsidR="0044449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6C"/>
    <w:rsid w:val="003D0389"/>
    <w:rsid w:val="00444491"/>
    <w:rsid w:val="00467FD3"/>
    <w:rsid w:val="00E0306C"/>
    <w:rsid w:val="00E54E51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26C2F6-12E1-4B06-8522-FCF67A70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D038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D03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